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C3B04" w14:textId="1C58BE46" w:rsidR="00BE0013" w:rsidRDefault="004C78B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C50B38">
        <w:rPr>
          <w:rFonts w:ascii="Times New Roman" w:hAnsi="Times New Roman" w:cs="Times New Roman"/>
          <w:sz w:val="28"/>
          <w:szCs w:val="28"/>
          <w:lang w:val="ru-RU"/>
        </w:rPr>
        <w:t>___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C50B38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50B38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б/н</w:t>
      </w:r>
    </w:p>
    <w:p w14:paraId="1EC0CA05" w14:textId="77777777" w:rsidR="00BE0013" w:rsidRDefault="00BE001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512D2D2" w14:textId="77777777" w:rsidR="00BE0013" w:rsidRDefault="00BE001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E2E9FB1" w14:textId="77777777" w:rsidR="00BE0013" w:rsidRDefault="004C78B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ПОЯСНИТЕЛЬНАЯ ЗАПИСКА</w:t>
      </w:r>
    </w:p>
    <w:p w14:paraId="09629588" w14:textId="662E1677" w:rsidR="00BE0013" w:rsidRDefault="004C78B7" w:rsidP="00C2087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 проекту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решения </w:t>
      </w:r>
      <w:r w:rsidR="00C208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="00C20877" w:rsidRPr="00C208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 внесении изменений в Положение о погребении и похоронном деле на территории городского округа Истра Московской области, утвержденное решением Совета депутатов городского округа Истра Московской области от 15.04.2022 № 14/5 «О некоторых вопросах в сфере погребения и похоронного дела в городском округе Истра Московской области»</w:t>
      </w:r>
      <w:r w:rsidR="00C208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</w:p>
    <w:p w14:paraId="260F26E6" w14:textId="77777777" w:rsidR="00BE0013" w:rsidRDefault="00BE001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E540AA4" w14:textId="1C804BEF" w:rsidR="00BE0013" w:rsidRDefault="004C78B7" w:rsidP="00C2087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Муниципальным казённым учреждением «Служба кладбищ городского округа Истра» разработан проект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решения Совета депутатов городского округа Истра Московской области </w:t>
      </w:r>
      <w:r w:rsidRPr="00C50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="00C20877" w:rsidRPr="00C20877">
        <w:rPr>
          <w:rFonts w:ascii="Times New Roman" w:hAnsi="Times New Roman" w:cs="Times New Roman"/>
          <w:sz w:val="28"/>
          <w:szCs w:val="28"/>
          <w:lang w:val="ru-RU"/>
        </w:rPr>
        <w:t>О внесении изменений в Положение о погребении и похоронном деле на территории городского округа Истра Московской области, утвержденное решением Совета депутатов городского округа Истра Московской области от 15.04.2022 № 14/5 «О некоторых вопросах в сфере погребения и похоронного дела в городском округе Истра Московской области»</w:t>
      </w:r>
      <w:r w:rsidR="00C20877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6928FB2F" w14:textId="00FB3147" w:rsidR="00BE0013" w:rsidRDefault="004C78B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Принятие данного нормативно-правового акта органа местного самоуправления обусловлено необходимостью приведения Положения о  погребении и похоронном деле в городском округе Истра Московской области</w:t>
      </w:r>
      <w:r w:rsidR="00C208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соответствие с Законом Московской области от 17.07.2007 № 115/2007-ОЗ «О погребении и похоронном деле в Московской области»</w:t>
      </w:r>
      <w:r w:rsidR="00C20877">
        <w:rPr>
          <w:rFonts w:ascii="Times New Roman" w:hAnsi="Times New Roman" w:cs="Times New Roman"/>
          <w:sz w:val="28"/>
          <w:szCs w:val="28"/>
          <w:lang w:val="ru-RU"/>
        </w:rPr>
        <w:t xml:space="preserve"> (в редакции Закона Московской области № 276/2023-ОЗ «О внесении изменений в закон Московской области «О погребении и похоронном деле в Московской области»).</w:t>
      </w:r>
    </w:p>
    <w:p w14:paraId="0104F869" w14:textId="75C1C7CD" w:rsidR="00BE0013" w:rsidRDefault="004C78B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 разработке данного проекта решения муниципальное казённое учреждение «Служба кладбищ городского округа Истра» руководствовалось Методикой проведения антикоррупционной экспертизы нормативных правовых актов и проектов нормативных правовых актов, утвержденной Постановлением Правительства РФ от 26.02.2010 № 96 «Об антикоррупционной экспертизе нормативных правовых актов и проектов нормативных правовых актов» и Постановлением Главы городского округа Истра от 06.03.2020 </w:t>
      </w:r>
      <w:r w:rsidR="00C20877">
        <w:rPr>
          <w:rFonts w:ascii="Times New Roman" w:hAnsi="Times New Roman" w:cs="Times New Roman"/>
          <w:sz w:val="28"/>
          <w:szCs w:val="28"/>
          <w:lang w:val="ru-RU"/>
        </w:rPr>
        <w:t xml:space="preserve">№ 98/3 </w:t>
      </w:r>
      <w:r>
        <w:rPr>
          <w:rFonts w:ascii="Times New Roman" w:hAnsi="Times New Roman" w:cs="Times New Roman"/>
          <w:sz w:val="28"/>
          <w:szCs w:val="28"/>
          <w:lang w:val="ru-RU"/>
        </w:rPr>
        <w:t>«Об утверждении Положения о порядке проведения антикоррупционной экспертизы нормативных правовых актов органов местного самоуправления городского округа Истра Московской области».</w:t>
      </w:r>
    </w:p>
    <w:p w14:paraId="299149CA" w14:textId="77777777" w:rsidR="00BE0013" w:rsidRDefault="00BE001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5C89C34" w14:textId="77777777" w:rsidR="00BE0013" w:rsidRDefault="00BE001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C1D5E38" w14:textId="77777777" w:rsidR="00BE0013" w:rsidRDefault="004C78B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А.А. Фомин </w:t>
      </w:r>
    </w:p>
    <w:sectPr w:rsidR="00BE0013">
      <w:pgSz w:w="11906" w:h="16838"/>
      <w:pgMar w:top="598" w:right="706" w:bottom="640" w:left="12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56A"/>
    <w:rsid w:val="001D4306"/>
    <w:rsid w:val="004C78B7"/>
    <w:rsid w:val="007B356A"/>
    <w:rsid w:val="0084790C"/>
    <w:rsid w:val="00BE0013"/>
    <w:rsid w:val="00C20877"/>
    <w:rsid w:val="00C50B38"/>
    <w:rsid w:val="0780519C"/>
    <w:rsid w:val="13FE14C2"/>
    <w:rsid w:val="1D074975"/>
    <w:rsid w:val="203376D5"/>
    <w:rsid w:val="273179D2"/>
    <w:rsid w:val="33222E71"/>
    <w:rsid w:val="372907BF"/>
    <w:rsid w:val="408916C7"/>
    <w:rsid w:val="4A70357A"/>
    <w:rsid w:val="4ABF33DF"/>
    <w:rsid w:val="4FC9578A"/>
    <w:rsid w:val="57C45345"/>
    <w:rsid w:val="57E24E80"/>
    <w:rsid w:val="60944D5D"/>
    <w:rsid w:val="65EA4351"/>
    <w:rsid w:val="6FA30C65"/>
    <w:rsid w:val="7D0E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7A7305"/>
  <w15:docId w15:val="{3A7DB26F-E472-4E02-9DE5-73AE3B50F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Лариса</cp:lastModifiedBy>
  <cp:revision>4</cp:revision>
  <cp:lastPrinted>2024-04-24T09:27:00Z</cp:lastPrinted>
  <dcterms:created xsi:type="dcterms:W3CDTF">2024-04-24T08:54:00Z</dcterms:created>
  <dcterms:modified xsi:type="dcterms:W3CDTF">2024-04-24T11:03:00Z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3096F30419BD47C5B30062AD5EF96871</vt:lpwstr>
  </property>
</Properties>
</file>